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E53C" w14:textId="39DCAD25" w:rsidR="00B63642" w:rsidRPr="00F57A89" w:rsidRDefault="00762217" w:rsidP="006B422B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                                       </w:t>
      </w:r>
      <w:r w:rsidR="00B63642" w:rsidRPr="00F57A89">
        <w:rPr>
          <w:rFonts w:ascii="Arial" w:hAnsi="Arial" w:cs="Arial"/>
          <w:b/>
          <w:bCs/>
          <w:lang w:val="es-ES"/>
        </w:rPr>
        <w:t>BASES CONCURSO GASTRONÓMICO</w:t>
      </w:r>
    </w:p>
    <w:p w14:paraId="0D5121D9" w14:textId="77777777" w:rsidR="00176210" w:rsidRDefault="00176210" w:rsidP="00176210">
      <w:pPr>
        <w:jc w:val="center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DE TALCAHUANO A TU MESA</w:t>
      </w:r>
    </w:p>
    <w:p w14:paraId="478B2506" w14:textId="18D70E6D" w:rsidR="00B63642" w:rsidRPr="00F57A89" w:rsidRDefault="00176210" w:rsidP="00176210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 ANIVERSARIO 258 DE LA CIUDAD PUERTO</w:t>
      </w:r>
    </w:p>
    <w:p w14:paraId="15943620" w14:textId="77777777" w:rsidR="008F64F6" w:rsidRDefault="00B63642" w:rsidP="006B422B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57A89">
        <w:rPr>
          <w:rFonts w:ascii="Arial" w:hAnsi="Arial" w:cs="Arial"/>
          <w:b/>
          <w:bCs/>
          <w:lang w:val="es-ES"/>
        </w:rPr>
        <w:t xml:space="preserve">I) Objetivo: </w:t>
      </w:r>
    </w:p>
    <w:p w14:paraId="7BAFF7E4" w14:textId="17267E9E" w:rsidR="00B63642" w:rsidRDefault="00176210" w:rsidP="006B422B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Resaltar la creatividad vecinos de la comuna en la elaboración de un plato gastronómico que represente la historia de nuestra ciudad puerto en base a un pescado típico de la zona</w:t>
      </w:r>
      <w:r w:rsidR="00762217">
        <w:rPr>
          <w:rFonts w:ascii="Arial" w:hAnsi="Arial" w:cs="Arial"/>
          <w:lang w:val="es-ES"/>
        </w:rPr>
        <w:t xml:space="preserve">. </w:t>
      </w:r>
    </w:p>
    <w:p w14:paraId="1EF0771A" w14:textId="77777777" w:rsidR="008F64F6" w:rsidRDefault="00CA5F17" w:rsidP="006B422B">
      <w:pPr>
        <w:spacing w:line="360" w:lineRule="auto"/>
        <w:jc w:val="both"/>
        <w:rPr>
          <w:rFonts w:ascii="Arial" w:hAnsi="Arial" w:cs="Arial"/>
          <w:lang w:val="es-ES"/>
        </w:rPr>
      </w:pPr>
      <w:r w:rsidRPr="00CA5F17">
        <w:rPr>
          <w:rFonts w:ascii="Arial" w:hAnsi="Arial" w:cs="Arial"/>
          <w:b/>
          <w:bCs/>
          <w:lang w:val="es-ES"/>
        </w:rPr>
        <w:t>II) Convocatoria</w:t>
      </w:r>
      <w:r w:rsidRPr="00CA5F17">
        <w:rPr>
          <w:rFonts w:ascii="Arial" w:hAnsi="Arial" w:cs="Arial"/>
          <w:lang w:val="es-ES"/>
        </w:rPr>
        <w:t>:</w:t>
      </w:r>
    </w:p>
    <w:p w14:paraId="1F9DE36B" w14:textId="24C5643A" w:rsidR="00176210" w:rsidRDefault="00CA5F17" w:rsidP="00176210">
      <w:pPr>
        <w:rPr>
          <w:rFonts w:ascii="Arial" w:hAnsi="Arial" w:cs="Arial"/>
          <w:b/>
          <w:bCs/>
          <w:u w:val="single"/>
          <w:lang w:val="es-ES"/>
        </w:rPr>
      </w:pPr>
      <w:r w:rsidRPr="00CA5F17">
        <w:rPr>
          <w:rFonts w:ascii="Arial" w:hAnsi="Arial" w:cs="Arial"/>
        </w:rPr>
        <w:t>La</w:t>
      </w:r>
      <w:r w:rsidR="00762217">
        <w:rPr>
          <w:rFonts w:ascii="Arial" w:hAnsi="Arial" w:cs="Arial"/>
        </w:rPr>
        <w:t xml:space="preserve"> </w:t>
      </w:r>
      <w:r w:rsidRPr="00CA5F17">
        <w:rPr>
          <w:rFonts w:ascii="Arial" w:hAnsi="Arial" w:cs="Arial"/>
        </w:rPr>
        <w:t xml:space="preserve">Municipalidad de Talcahuano, a través de la Dirección de Desarrollo </w:t>
      </w:r>
      <w:r w:rsidR="009549C1" w:rsidRPr="00CA5F17">
        <w:rPr>
          <w:rFonts w:ascii="Arial" w:hAnsi="Arial" w:cs="Arial"/>
        </w:rPr>
        <w:t xml:space="preserve">Comunitario, </w:t>
      </w:r>
      <w:r w:rsidR="009549C1">
        <w:rPr>
          <w:rFonts w:ascii="Arial" w:hAnsi="Arial" w:cs="Arial"/>
        </w:rPr>
        <w:t xml:space="preserve">convoca </w:t>
      </w:r>
      <w:r w:rsidR="001B6BAD">
        <w:rPr>
          <w:rFonts w:ascii="Arial" w:hAnsi="Arial" w:cs="Arial"/>
        </w:rPr>
        <w:t xml:space="preserve">a participar </w:t>
      </w:r>
      <w:r w:rsidR="00762217">
        <w:rPr>
          <w:rFonts w:ascii="Arial" w:hAnsi="Arial" w:cs="Arial"/>
        </w:rPr>
        <w:t>en el</w:t>
      </w:r>
      <w:r w:rsidRPr="00CA5F17">
        <w:rPr>
          <w:rFonts w:ascii="Arial" w:hAnsi="Arial" w:cs="Arial"/>
        </w:rPr>
        <w:t xml:space="preserve"> Concurso Gastronómico </w:t>
      </w:r>
      <w:r w:rsidR="00762217">
        <w:rPr>
          <w:rFonts w:ascii="Arial" w:hAnsi="Arial" w:cs="Arial"/>
        </w:rPr>
        <w:t>“</w:t>
      </w:r>
      <w:r w:rsidR="00176210">
        <w:rPr>
          <w:rFonts w:ascii="Arial" w:hAnsi="Arial" w:cs="Arial"/>
          <w:b/>
          <w:bCs/>
          <w:u w:val="single"/>
          <w:lang w:val="es-ES"/>
        </w:rPr>
        <w:t>DE TALCAHUANO A TU MESA”</w:t>
      </w:r>
    </w:p>
    <w:p w14:paraId="7F3B10A2" w14:textId="10DFC6B3" w:rsidR="00B61CB5" w:rsidRDefault="00CA5F17" w:rsidP="006B422B">
      <w:pPr>
        <w:spacing w:line="360" w:lineRule="auto"/>
        <w:jc w:val="both"/>
        <w:rPr>
          <w:rFonts w:ascii="Arial" w:hAnsi="Arial" w:cs="Arial"/>
        </w:rPr>
      </w:pPr>
      <w:r w:rsidRPr="00CA5F17">
        <w:rPr>
          <w:rFonts w:ascii="Arial" w:hAnsi="Arial" w:cs="Arial"/>
        </w:rPr>
        <w:t>que</w:t>
      </w:r>
      <w:r w:rsidR="00B61CB5">
        <w:rPr>
          <w:rFonts w:ascii="Arial" w:hAnsi="Arial" w:cs="Arial"/>
        </w:rPr>
        <w:t xml:space="preserve"> se realizará el sába</w:t>
      </w:r>
      <w:r w:rsidR="00A459D7">
        <w:rPr>
          <w:rFonts w:ascii="Arial" w:hAnsi="Arial" w:cs="Arial"/>
        </w:rPr>
        <w:t>do 2</w:t>
      </w:r>
      <w:r w:rsidR="00176210">
        <w:rPr>
          <w:rFonts w:ascii="Arial" w:hAnsi="Arial" w:cs="Arial"/>
        </w:rPr>
        <w:t>6</w:t>
      </w:r>
      <w:r w:rsidR="00A459D7">
        <w:rPr>
          <w:rFonts w:ascii="Arial" w:hAnsi="Arial" w:cs="Arial"/>
        </w:rPr>
        <w:t xml:space="preserve"> de</w:t>
      </w:r>
      <w:r w:rsidR="00176210">
        <w:rPr>
          <w:rFonts w:ascii="Arial" w:hAnsi="Arial" w:cs="Arial"/>
        </w:rPr>
        <w:t xml:space="preserve"> noviembre</w:t>
      </w:r>
      <w:r w:rsidR="00A459D7">
        <w:rPr>
          <w:rFonts w:ascii="Arial" w:hAnsi="Arial" w:cs="Arial"/>
        </w:rPr>
        <w:t xml:space="preserve"> de 2022 de 8:30 a 1</w:t>
      </w:r>
      <w:r w:rsidR="008E1826">
        <w:rPr>
          <w:rFonts w:ascii="Arial" w:hAnsi="Arial" w:cs="Arial"/>
        </w:rPr>
        <w:t>5</w:t>
      </w:r>
      <w:r w:rsidR="00A459D7">
        <w:rPr>
          <w:rFonts w:ascii="Arial" w:hAnsi="Arial" w:cs="Arial"/>
        </w:rPr>
        <w:t xml:space="preserve">:00 horas, </w:t>
      </w:r>
      <w:r w:rsidR="007F0251">
        <w:rPr>
          <w:rFonts w:ascii="Arial" w:hAnsi="Arial" w:cs="Arial"/>
        </w:rPr>
        <w:t xml:space="preserve">en </w:t>
      </w:r>
      <w:r w:rsidR="00176210">
        <w:rPr>
          <w:rFonts w:ascii="Arial" w:hAnsi="Arial" w:cs="Arial"/>
        </w:rPr>
        <w:t>sede INACAP, Concepción</w:t>
      </w:r>
      <w:r w:rsidR="00A459D7">
        <w:rPr>
          <w:rFonts w:ascii="Arial" w:hAnsi="Arial" w:cs="Arial"/>
        </w:rPr>
        <w:t xml:space="preserve">-Talcahuano </w:t>
      </w:r>
      <w:r w:rsidR="00B61CB5">
        <w:rPr>
          <w:rFonts w:ascii="Arial" w:hAnsi="Arial" w:cs="Arial"/>
        </w:rPr>
        <w:t xml:space="preserve">ubicada en autopista Talcahuano – Concepción N°7421. </w:t>
      </w:r>
    </w:p>
    <w:p w14:paraId="0B95F181" w14:textId="6AA1000D" w:rsidR="001B6BAD" w:rsidRDefault="001B6BAD" w:rsidP="006B422B">
      <w:pPr>
        <w:spacing w:line="360" w:lineRule="auto"/>
        <w:jc w:val="both"/>
        <w:rPr>
          <w:rFonts w:ascii="Arial" w:hAnsi="Arial" w:cs="Arial"/>
        </w:rPr>
      </w:pPr>
      <w:r w:rsidRPr="004C6D31">
        <w:rPr>
          <w:rFonts w:ascii="Arial" w:hAnsi="Arial" w:cs="Arial"/>
          <w:b/>
          <w:bCs/>
        </w:rPr>
        <w:t>III) De las Concursantes</w:t>
      </w:r>
      <w:r>
        <w:rPr>
          <w:rFonts w:ascii="Arial" w:hAnsi="Arial" w:cs="Arial"/>
        </w:rPr>
        <w:t xml:space="preserve">: </w:t>
      </w:r>
    </w:p>
    <w:p w14:paraId="6795CA6C" w14:textId="57D3D00F" w:rsidR="001B6BAD" w:rsidRDefault="001B6BAD" w:rsidP="006B4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1CB5">
        <w:rPr>
          <w:rFonts w:ascii="Arial" w:hAnsi="Arial" w:cs="Arial"/>
        </w:rPr>
        <w:t xml:space="preserve">Podrán participar </w:t>
      </w:r>
      <w:r w:rsidR="00176210">
        <w:rPr>
          <w:rFonts w:ascii="Arial" w:hAnsi="Arial" w:cs="Arial"/>
        </w:rPr>
        <w:t>mujeres y hombres mayores de 18 años</w:t>
      </w:r>
      <w:r w:rsidR="00B61CB5">
        <w:rPr>
          <w:rFonts w:ascii="Arial" w:hAnsi="Arial" w:cs="Arial"/>
        </w:rPr>
        <w:t xml:space="preserve"> de edad,</w:t>
      </w:r>
      <w:r w:rsidR="00176210">
        <w:rPr>
          <w:rFonts w:ascii="Arial" w:hAnsi="Arial" w:cs="Arial"/>
        </w:rPr>
        <w:t xml:space="preserve"> en dupla,</w:t>
      </w:r>
      <w:r w:rsidR="00B61CB5">
        <w:rPr>
          <w:rFonts w:ascii="Arial" w:hAnsi="Arial" w:cs="Arial"/>
        </w:rPr>
        <w:t xml:space="preserve"> residentes en la comuna de Talcahuano</w:t>
      </w:r>
      <w:r w:rsidR="00176210">
        <w:rPr>
          <w:rFonts w:ascii="Arial" w:hAnsi="Arial" w:cs="Arial"/>
        </w:rPr>
        <w:t>, que no sean profesionales del área.</w:t>
      </w:r>
      <w:r w:rsidR="00B61CB5">
        <w:rPr>
          <w:rFonts w:ascii="Arial" w:hAnsi="Arial" w:cs="Arial"/>
        </w:rPr>
        <w:t xml:space="preserve"> </w:t>
      </w:r>
    </w:p>
    <w:p w14:paraId="1FC91435" w14:textId="60743A31" w:rsidR="004C6D31" w:rsidRDefault="004C6D31" w:rsidP="006B422B">
      <w:pPr>
        <w:spacing w:line="360" w:lineRule="auto"/>
        <w:jc w:val="both"/>
        <w:rPr>
          <w:rFonts w:ascii="Arial" w:hAnsi="Arial" w:cs="Arial"/>
          <w:b/>
        </w:rPr>
      </w:pPr>
      <w:r w:rsidRPr="00745D67">
        <w:rPr>
          <w:rFonts w:ascii="Arial" w:hAnsi="Arial" w:cs="Arial"/>
          <w:b/>
          <w:bCs/>
        </w:rPr>
        <w:t>IV)</w:t>
      </w:r>
      <w:r w:rsidRPr="00745D67">
        <w:rPr>
          <w:rFonts w:ascii="Arial" w:hAnsi="Arial" w:cs="Arial"/>
        </w:rPr>
        <w:t xml:space="preserve"> </w:t>
      </w:r>
      <w:r w:rsidRPr="00745D67">
        <w:rPr>
          <w:rFonts w:ascii="Arial" w:hAnsi="Arial" w:cs="Arial"/>
          <w:b/>
        </w:rPr>
        <w:t>De los Platos:</w:t>
      </w:r>
    </w:p>
    <w:p w14:paraId="61B32642" w14:textId="3E8EA695" w:rsidR="004E4455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4E4455">
        <w:rPr>
          <w:rFonts w:ascii="Arial" w:hAnsi="Arial" w:cs="Arial"/>
          <w:bCs/>
        </w:rPr>
        <w:t xml:space="preserve">La temática </w:t>
      </w:r>
      <w:r>
        <w:rPr>
          <w:rFonts w:ascii="Arial" w:hAnsi="Arial" w:cs="Arial"/>
          <w:bCs/>
        </w:rPr>
        <w:t>de preparación para el plato será cocina marina.</w:t>
      </w:r>
    </w:p>
    <w:p w14:paraId="01997FA5" w14:textId="343572F0" w:rsidR="004E4455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Todos los platos tendrán un ingrediente</w:t>
      </w:r>
      <w:r w:rsidR="00A459D7">
        <w:rPr>
          <w:rFonts w:ascii="Arial" w:hAnsi="Arial" w:cs="Arial"/>
          <w:bCs/>
        </w:rPr>
        <w:t xml:space="preserve"> principal </w:t>
      </w:r>
      <w:r>
        <w:rPr>
          <w:rFonts w:ascii="Arial" w:hAnsi="Arial" w:cs="Arial"/>
          <w:bCs/>
        </w:rPr>
        <w:t xml:space="preserve">común que será </w:t>
      </w:r>
      <w:r w:rsidR="00176210">
        <w:rPr>
          <w:rFonts w:ascii="Arial" w:hAnsi="Arial" w:cs="Arial"/>
          <w:bCs/>
        </w:rPr>
        <w:t>merluza</w:t>
      </w:r>
      <w:r>
        <w:rPr>
          <w:rFonts w:ascii="Arial" w:hAnsi="Arial" w:cs="Arial"/>
          <w:bCs/>
        </w:rPr>
        <w:t>.</w:t>
      </w:r>
    </w:p>
    <w:p w14:paraId="1CFAD1FC" w14:textId="76D1A50E" w:rsidR="00126788" w:rsidRPr="00176210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176210">
        <w:rPr>
          <w:rFonts w:ascii="Arial" w:hAnsi="Arial" w:cs="Arial"/>
          <w:bCs/>
        </w:rPr>
        <w:t xml:space="preserve">Cada participante podrá llevar una salsa </w:t>
      </w:r>
      <w:proofErr w:type="spellStart"/>
      <w:r w:rsidRPr="00176210">
        <w:rPr>
          <w:rFonts w:ascii="Arial" w:hAnsi="Arial" w:cs="Arial"/>
          <w:bCs/>
        </w:rPr>
        <w:t>pre-elaborada</w:t>
      </w:r>
      <w:proofErr w:type="spellEnd"/>
      <w:r w:rsidRPr="00176210">
        <w:rPr>
          <w:rFonts w:ascii="Arial" w:hAnsi="Arial" w:cs="Arial"/>
          <w:bCs/>
        </w:rPr>
        <w:t>.</w:t>
      </w:r>
      <w:r w:rsidR="00A459D7" w:rsidRPr="00176210">
        <w:rPr>
          <w:rFonts w:ascii="Arial" w:hAnsi="Arial" w:cs="Arial"/>
          <w:bCs/>
        </w:rPr>
        <w:t xml:space="preserve"> </w:t>
      </w:r>
      <w:r w:rsidR="00126788" w:rsidRPr="00176210">
        <w:rPr>
          <w:rFonts w:ascii="Arial" w:hAnsi="Arial" w:cs="Arial"/>
          <w:bCs/>
        </w:rPr>
        <w:t>Además,</w:t>
      </w:r>
      <w:r w:rsidR="00A459D7" w:rsidRPr="00176210">
        <w:rPr>
          <w:rFonts w:ascii="Arial" w:hAnsi="Arial" w:cs="Arial"/>
          <w:bCs/>
        </w:rPr>
        <w:t xml:space="preserve"> cada pareja deberá traer, los </w:t>
      </w:r>
      <w:r w:rsidR="00126788" w:rsidRPr="00176210">
        <w:rPr>
          <w:rFonts w:ascii="Arial" w:hAnsi="Arial" w:cs="Arial"/>
          <w:bCs/>
        </w:rPr>
        <w:t>ingredientes de</w:t>
      </w:r>
      <w:r w:rsidR="00A459D7" w:rsidRPr="00176210">
        <w:rPr>
          <w:rFonts w:ascii="Arial" w:hAnsi="Arial" w:cs="Arial"/>
          <w:bCs/>
        </w:rPr>
        <w:t xml:space="preserve"> </w:t>
      </w:r>
      <w:r w:rsidR="00126788" w:rsidRPr="00176210">
        <w:rPr>
          <w:rFonts w:ascii="Arial" w:hAnsi="Arial" w:cs="Arial"/>
          <w:bCs/>
        </w:rPr>
        <w:t>acompañamiento,</w:t>
      </w:r>
      <w:r w:rsidR="00A459D7" w:rsidRPr="00176210">
        <w:rPr>
          <w:rFonts w:ascii="Arial" w:hAnsi="Arial" w:cs="Arial"/>
          <w:bCs/>
        </w:rPr>
        <w:t xml:space="preserve"> condimentos y decoraciones par</w:t>
      </w:r>
      <w:r w:rsidR="00126788" w:rsidRPr="00176210">
        <w:rPr>
          <w:rFonts w:ascii="Arial" w:hAnsi="Arial" w:cs="Arial"/>
          <w:bCs/>
        </w:rPr>
        <w:t>a sus preparaciones. Los platos donde serán presentad</w:t>
      </w:r>
      <w:r w:rsidR="008D5B8F" w:rsidRPr="00176210">
        <w:rPr>
          <w:rFonts w:ascii="Arial" w:hAnsi="Arial" w:cs="Arial"/>
          <w:bCs/>
        </w:rPr>
        <w:t>o</w:t>
      </w:r>
      <w:r w:rsidR="00126788" w:rsidRPr="00176210">
        <w:rPr>
          <w:rFonts w:ascii="Arial" w:hAnsi="Arial" w:cs="Arial"/>
          <w:bCs/>
        </w:rPr>
        <w:t xml:space="preserve">s los alimentos pueden ser traídos por cada pareja concursante, pero de todas maneras </w:t>
      </w:r>
      <w:r w:rsidR="008D5B8F" w:rsidRPr="00176210">
        <w:rPr>
          <w:rFonts w:ascii="Arial" w:hAnsi="Arial" w:cs="Arial"/>
          <w:bCs/>
        </w:rPr>
        <w:t>Inacap,</w:t>
      </w:r>
      <w:r w:rsidR="00126788" w:rsidRPr="00176210">
        <w:rPr>
          <w:rFonts w:ascii="Arial" w:hAnsi="Arial" w:cs="Arial"/>
          <w:bCs/>
        </w:rPr>
        <w:t xml:space="preserve"> dispondrá platos base, cuadrado, blancos de 30 </w:t>
      </w:r>
      <w:proofErr w:type="spellStart"/>
      <w:r w:rsidR="00126788" w:rsidRPr="00176210">
        <w:rPr>
          <w:rFonts w:ascii="Arial" w:hAnsi="Arial" w:cs="Arial"/>
          <w:bCs/>
        </w:rPr>
        <w:t>cms</w:t>
      </w:r>
      <w:proofErr w:type="spellEnd"/>
      <w:r w:rsidR="00F01B40" w:rsidRPr="00176210">
        <w:rPr>
          <w:rFonts w:ascii="Arial" w:hAnsi="Arial" w:cs="Arial"/>
          <w:bCs/>
        </w:rPr>
        <w:t>.</w:t>
      </w:r>
      <w:r w:rsidR="00126788" w:rsidRPr="00176210">
        <w:rPr>
          <w:rFonts w:ascii="Arial" w:hAnsi="Arial" w:cs="Arial"/>
          <w:bCs/>
        </w:rPr>
        <w:t xml:space="preserve"> de diámetro.</w:t>
      </w:r>
    </w:p>
    <w:p w14:paraId="7C00CFA1" w14:textId="34C91ACE" w:rsidR="004E4455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Tanto el acompañamiento del pescado como la </w:t>
      </w:r>
      <w:r w:rsidR="00EA39D8">
        <w:rPr>
          <w:rFonts w:ascii="Arial" w:hAnsi="Arial" w:cs="Arial"/>
          <w:bCs/>
        </w:rPr>
        <w:t>pre</w:t>
      </w:r>
      <w:r>
        <w:rPr>
          <w:rFonts w:ascii="Arial" w:hAnsi="Arial" w:cs="Arial"/>
          <w:bCs/>
        </w:rPr>
        <w:t xml:space="preserve">paración </w:t>
      </w:r>
      <w:r w:rsidR="00126788">
        <w:rPr>
          <w:rFonts w:ascii="Arial" w:hAnsi="Arial" w:cs="Arial"/>
          <w:bCs/>
        </w:rPr>
        <w:t>de este se realizará en los talleres de INACAP.</w:t>
      </w:r>
    </w:p>
    <w:p w14:paraId="22161433" w14:textId="79912075" w:rsidR="00176210" w:rsidRDefault="00176210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tiempo máximo de elaboración será de 90 minutos.</w:t>
      </w:r>
    </w:p>
    <w:p w14:paraId="53523F36" w14:textId="4FC03076" w:rsidR="004E4455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INACAP dispondrá de cocinas, hornos y de diversos utensilios de cocina necesarios para la preparación del plato, debiendo cada dupla participante llevar sus propios cuchillos.</w:t>
      </w:r>
      <w:r w:rsidR="00126788">
        <w:rPr>
          <w:rFonts w:ascii="Arial" w:hAnsi="Arial" w:cs="Arial"/>
          <w:bCs/>
        </w:rPr>
        <w:t xml:space="preserve"> Los talleres, equipos utensilios utilizados deberán ser lavado</w:t>
      </w:r>
      <w:r w:rsidR="00EA39D8">
        <w:rPr>
          <w:rFonts w:ascii="Arial" w:hAnsi="Arial" w:cs="Arial"/>
          <w:bCs/>
        </w:rPr>
        <w:t>s</w:t>
      </w:r>
      <w:r w:rsidR="00126788">
        <w:rPr>
          <w:rFonts w:ascii="Arial" w:hAnsi="Arial" w:cs="Arial"/>
          <w:bCs/>
        </w:rPr>
        <w:t xml:space="preserve">, ordenado por cada pareja, según su uso. Será parte de la rúbrica de </w:t>
      </w:r>
      <w:r w:rsidR="004670B8">
        <w:rPr>
          <w:rFonts w:ascii="Arial" w:hAnsi="Arial" w:cs="Arial"/>
          <w:bCs/>
        </w:rPr>
        <w:t>puntuación,</w:t>
      </w:r>
      <w:r w:rsidR="00126788">
        <w:rPr>
          <w:rFonts w:ascii="Arial" w:hAnsi="Arial" w:cs="Arial"/>
          <w:bCs/>
        </w:rPr>
        <w:t xml:space="preserve"> para ello existirán comisarios en cada </w:t>
      </w:r>
      <w:r w:rsidR="004670B8">
        <w:rPr>
          <w:rFonts w:ascii="Arial" w:hAnsi="Arial" w:cs="Arial"/>
          <w:bCs/>
        </w:rPr>
        <w:t>taller,</w:t>
      </w:r>
      <w:r w:rsidR="00126788">
        <w:rPr>
          <w:rFonts w:ascii="Arial" w:hAnsi="Arial" w:cs="Arial"/>
          <w:bCs/>
        </w:rPr>
        <w:t xml:space="preserve"> para la verificación de este ítem</w:t>
      </w:r>
      <w:r w:rsidR="00EA39D8">
        <w:rPr>
          <w:rFonts w:ascii="Arial" w:hAnsi="Arial" w:cs="Arial"/>
          <w:bCs/>
        </w:rPr>
        <w:t>.</w:t>
      </w:r>
      <w:r w:rsidR="00126788">
        <w:rPr>
          <w:rFonts w:ascii="Arial" w:hAnsi="Arial" w:cs="Arial"/>
          <w:bCs/>
        </w:rPr>
        <w:t xml:space="preserve"> </w:t>
      </w:r>
    </w:p>
    <w:p w14:paraId="35AB2249" w14:textId="05AEDA1F" w:rsidR="004E4455" w:rsidRDefault="004E4455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Cada participante deberá presentarse con delantal blanco</w:t>
      </w:r>
      <w:r w:rsidR="00A459D7">
        <w:rPr>
          <w:rFonts w:ascii="Arial" w:hAnsi="Arial" w:cs="Arial"/>
          <w:bCs/>
        </w:rPr>
        <w:t xml:space="preserve"> y/o pechera. Inacap aportar</w:t>
      </w:r>
      <w:r w:rsidR="00EA39D8">
        <w:rPr>
          <w:rFonts w:ascii="Arial" w:hAnsi="Arial" w:cs="Arial"/>
          <w:bCs/>
        </w:rPr>
        <w:t xml:space="preserve">á </w:t>
      </w:r>
      <w:r w:rsidR="00A459D7">
        <w:rPr>
          <w:rFonts w:ascii="Arial" w:hAnsi="Arial" w:cs="Arial"/>
          <w:bCs/>
        </w:rPr>
        <w:t>con cofias y mascarillas para el uso en talleres.</w:t>
      </w:r>
    </w:p>
    <w:p w14:paraId="43010226" w14:textId="36318CCD" w:rsidR="002905F8" w:rsidRDefault="002905F8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cada dupla participante se le asignará un número que los representará en la competencia. </w:t>
      </w:r>
      <w:r w:rsidR="00A459D7">
        <w:rPr>
          <w:rFonts w:ascii="Arial" w:hAnsi="Arial" w:cs="Arial"/>
          <w:bCs/>
        </w:rPr>
        <w:t>Además de su horario de ingreso a talleres y horario de presentación de platos</w:t>
      </w:r>
      <w:r w:rsidR="00EA39D8">
        <w:rPr>
          <w:rFonts w:ascii="Arial" w:hAnsi="Arial" w:cs="Arial"/>
          <w:bCs/>
        </w:rPr>
        <w:t>.</w:t>
      </w:r>
    </w:p>
    <w:p w14:paraId="6462D7EA" w14:textId="25F355BD" w:rsidR="002905F8" w:rsidRPr="004E4455" w:rsidRDefault="002905F8" w:rsidP="006B422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plato preparado por los concursantes deberá ser exhibido par</w:t>
      </w:r>
      <w:r w:rsidR="00EA39D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el concurso y luego deberá ser degustado por el jurado. </w:t>
      </w:r>
    </w:p>
    <w:p w14:paraId="71BEE94C" w14:textId="3C30F934" w:rsidR="002839C1" w:rsidRDefault="002839C1" w:rsidP="006B422B">
      <w:pPr>
        <w:spacing w:line="360" w:lineRule="auto"/>
        <w:jc w:val="both"/>
        <w:rPr>
          <w:rFonts w:ascii="Arial" w:hAnsi="Arial" w:cs="Arial"/>
        </w:rPr>
      </w:pPr>
      <w:r w:rsidRPr="002839C1">
        <w:rPr>
          <w:rFonts w:ascii="Arial" w:hAnsi="Arial" w:cs="Arial"/>
          <w:b/>
          <w:bCs/>
        </w:rPr>
        <w:t>V) De la Inscripción</w:t>
      </w:r>
      <w:r>
        <w:rPr>
          <w:rFonts w:ascii="Arial" w:hAnsi="Arial" w:cs="Arial"/>
        </w:rPr>
        <w:t>:</w:t>
      </w:r>
    </w:p>
    <w:p w14:paraId="353EBEE0" w14:textId="32E10686" w:rsidR="002905F8" w:rsidRDefault="005A4710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2905F8">
        <w:rPr>
          <w:rFonts w:ascii="Arial" w:hAnsi="Arial" w:cs="Arial"/>
        </w:rPr>
        <w:t xml:space="preserve">Las </w:t>
      </w:r>
      <w:r w:rsidR="008E1826" w:rsidRPr="002905F8">
        <w:rPr>
          <w:rFonts w:ascii="Arial" w:hAnsi="Arial" w:cs="Arial"/>
        </w:rPr>
        <w:t>personas interesadas</w:t>
      </w:r>
      <w:r w:rsidRPr="002905F8">
        <w:rPr>
          <w:rFonts w:ascii="Arial" w:hAnsi="Arial" w:cs="Arial"/>
        </w:rPr>
        <w:t xml:space="preserve"> en concursar, deberán completar una Ficha de Inscripción</w:t>
      </w:r>
      <w:r w:rsidR="00206A1A" w:rsidRPr="002905F8">
        <w:rPr>
          <w:rFonts w:ascii="Arial" w:hAnsi="Arial" w:cs="Arial"/>
        </w:rPr>
        <w:t xml:space="preserve"> en donde</w:t>
      </w:r>
      <w:r w:rsidR="00831EEB" w:rsidRPr="002905F8">
        <w:rPr>
          <w:rFonts w:ascii="Arial" w:hAnsi="Arial" w:cs="Arial"/>
        </w:rPr>
        <w:t xml:space="preserve"> indique nombre completo, RUT, dirección</w:t>
      </w:r>
      <w:r w:rsidR="00C07F12" w:rsidRPr="002905F8">
        <w:rPr>
          <w:rFonts w:ascii="Arial" w:hAnsi="Arial" w:cs="Arial"/>
        </w:rPr>
        <w:t xml:space="preserve"> y número de contacto</w:t>
      </w:r>
      <w:r w:rsidR="005E6B88">
        <w:rPr>
          <w:rFonts w:ascii="Arial" w:hAnsi="Arial" w:cs="Arial"/>
        </w:rPr>
        <w:t>.</w:t>
      </w:r>
      <w:r w:rsidR="00126788">
        <w:rPr>
          <w:rFonts w:ascii="Arial" w:hAnsi="Arial" w:cs="Arial"/>
        </w:rPr>
        <w:t xml:space="preserve"> </w:t>
      </w:r>
    </w:p>
    <w:p w14:paraId="27E2C862" w14:textId="08FF5B62" w:rsidR="00A64C09" w:rsidRDefault="00A64C09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Participarán las 2</w:t>
      </w:r>
      <w:r w:rsidR="00DA42C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duplas que</w:t>
      </w:r>
      <w:r w:rsidR="00DA42C1">
        <w:rPr>
          <w:rFonts w:ascii="Arial" w:hAnsi="Arial" w:cs="Arial"/>
        </w:rPr>
        <w:t xml:space="preserve"> resulten seleccionadas</w:t>
      </w:r>
      <w:r w:rsidR="008E1826">
        <w:rPr>
          <w:rFonts w:ascii="Arial" w:hAnsi="Arial" w:cs="Arial"/>
        </w:rPr>
        <w:t xml:space="preserve"> previamente</w:t>
      </w:r>
      <w:r w:rsidR="00DA42C1">
        <w:rPr>
          <w:rFonts w:ascii="Arial" w:hAnsi="Arial" w:cs="Arial"/>
        </w:rPr>
        <w:t xml:space="preserve"> por una comisión que determinará la Municipalidad de Talcahuano</w:t>
      </w:r>
      <w:r w:rsidR="008E1826">
        <w:rPr>
          <w:rFonts w:ascii="Arial" w:hAnsi="Arial" w:cs="Arial"/>
        </w:rPr>
        <w:t xml:space="preserve"> de todas las fichas inscritas</w:t>
      </w:r>
      <w:r w:rsidR="00DA42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197C31" w14:textId="4761644A" w:rsidR="00A64C09" w:rsidRPr="001D3CC9" w:rsidRDefault="00A64C09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La F</w:t>
      </w:r>
      <w:r w:rsidR="00CD2EC9" w:rsidRPr="002905F8">
        <w:rPr>
          <w:rFonts w:ascii="Arial" w:hAnsi="Arial" w:cs="Arial"/>
        </w:rPr>
        <w:t>icha</w:t>
      </w:r>
      <w:r>
        <w:rPr>
          <w:rFonts w:ascii="Arial" w:hAnsi="Arial" w:cs="Arial"/>
        </w:rPr>
        <w:t xml:space="preserve"> de Inscripción</w:t>
      </w:r>
      <w:r w:rsidR="00CD2EC9" w:rsidRPr="002905F8">
        <w:rPr>
          <w:rFonts w:ascii="Arial" w:hAnsi="Arial" w:cs="Arial"/>
        </w:rPr>
        <w:t xml:space="preserve"> deberá ser entregada a más tardar</w:t>
      </w:r>
      <w:r w:rsidR="00726033" w:rsidRPr="002905F8">
        <w:rPr>
          <w:rFonts w:ascii="Arial" w:hAnsi="Arial" w:cs="Arial"/>
        </w:rPr>
        <w:t xml:space="preserve"> el día </w:t>
      </w:r>
      <w:r w:rsidR="00DA42C1">
        <w:rPr>
          <w:rFonts w:ascii="Arial" w:hAnsi="Arial" w:cs="Arial"/>
        </w:rPr>
        <w:t>viernes 18</w:t>
      </w:r>
      <w:r w:rsidR="002905F8" w:rsidRPr="002905F8">
        <w:rPr>
          <w:rFonts w:ascii="Arial" w:hAnsi="Arial" w:cs="Arial"/>
        </w:rPr>
        <w:t xml:space="preserve"> de </w:t>
      </w:r>
      <w:r w:rsidR="00DA42C1">
        <w:rPr>
          <w:rFonts w:ascii="Arial" w:hAnsi="Arial" w:cs="Arial"/>
        </w:rPr>
        <w:t>noviembre</w:t>
      </w:r>
      <w:r w:rsidR="00726033" w:rsidRPr="002905F8">
        <w:rPr>
          <w:rFonts w:ascii="Arial" w:hAnsi="Arial" w:cs="Arial"/>
        </w:rPr>
        <w:t xml:space="preserve"> hasta las </w:t>
      </w:r>
      <w:r w:rsidR="002905F8" w:rsidRPr="002905F8">
        <w:rPr>
          <w:rFonts w:ascii="Arial" w:hAnsi="Arial" w:cs="Arial"/>
        </w:rPr>
        <w:t>14</w:t>
      </w:r>
      <w:r w:rsidR="00726033" w:rsidRPr="002905F8">
        <w:rPr>
          <w:rFonts w:ascii="Arial" w:hAnsi="Arial" w:cs="Arial"/>
        </w:rPr>
        <w:t xml:space="preserve">:00 horas en dependencias </w:t>
      </w:r>
      <w:r w:rsidR="00DA42C1">
        <w:rPr>
          <w:rFonts w:ascii="Arial" w:hAnsi="Arial" w:cs="Arial"/>
        </w:rPr>
        <w:t>del Departamento de la Familia</w:t>
      </w:r>
      <w:r w:rsidR="00726033" w:rsidRPr="002905F8">
        <w:rPr>
          <w:rFonts w:ascii="Arial" w:hAnsi="Arial" w:cs="Arial"/>
        </w:rPr>
        <w:t xml:space="preserve">, ubicado en San Martín 260, </w:t>
      </w:r>
      <w:r w:rsidR="00DA42C1">
        <w:rPr>
          <w:rFonts w:ascii="Arial" w:hAnsi="Arial" w:cs="Arial"/>
        </w:rPr>
        <w:t>tercer</w:t>
      </w:r>
      <w:r w:rsidR="00726033" w:rsidRPr="002905F8">
        <w:rPr>
          <w:rFonts w:ascii="Arial" w:hAnsi="Arial" w:cs="Arial"/>
        </w:rPr>
        <w:t xml:space="preserve"> piso, Talcahuano o bien de manera online al correo:</w:t>
      </w:r>
      <w:r w:rsidR="00DA42C1">
        <w:rPr>
          <w:rFonts w:ascii="Arial" w:hAnsi="Arial" w:cs="Arial"/>
        </w:rPr>
        <w:t xml:space="preserve"> detalcahuanoatumesa</w:t>
      </w:r>
      <w:r w:rsidR="008E1826">
        <w:rPr>
          <w:rFonts w:ascii="Arial" w:hAnsi="Arial" w:cs="Arial"/>
        </w:rPr>
        <w:t>@</w:t>
      </w:r>
      <w:r w:rsidR="00DA42C1">
        <w:rPr>
          <w:rFonts w:ascii="Arial" w:hAnsi="Arial" w:cs="Arial"/>
        </w:rPr>
        <w:t>gmail.com</w:t>
      </w:r>
      <w:r w:rsidR="002905F8" w:rsidRPr="002905F8">
        <w:rPr>
          <w:rStyle w:val="Hipervnculo"/>
          <w:rFonts w:ascii="Arial" w:hAnsi="Arial" w:cs="Arial"/>
          <w:color w:val="000000" w:themeColor="text1"/>
          <w:u w:val="none"/>
        </w:rPr>
        <w:t xml:space="preserve"> </w:t>
      </w:r>
    </w:p>
    <w:p w14:paraId="16A5DB4F" w14:textId="2C2CD137" w:rsidR="001D3CC9" w:rsidRPr="00A64C09" w:rsidRDefault="001D3CC9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 xml:space="preserve">Una vez inscritas las </w:t>
      </w:r>
      <w:r w:rsidR="00E12735">
        <w:rPr>
          <w:rStyle w:val="Hipervnculo"/>
          <w:rFonts w:ascii="Arial" w:hAnsi="Arial" w:cs="Arial"/>
          <w:color w:val="000000" w:themeColor="text1"/>
          <w:u w:val="none"/>
        </w:rPr>
        <w:t>parejas,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 deberán presentar ficha de cada </w:t>
      </w:r>
      <w:r w:rsidR="00E12735">
        <w:rPr>
          <w:rStyle w:val="Hipervnculo"/>
          <w:rFonts w:ascii="Arial" w:hAnsi="Arial" w:cs="Arial"/>
          <w:color w:val="000000" w:themeColor="text1"/>
          <w:u w:val="none"/>
        </w:rPr>
        <w:t>plato,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 para </w:t>
      </w:r>
      <w:r w:rsidR="00E12735">
        <w:rPr>
          <w:rStyle w:val="Hipervnculo"/>
          <w:rFonts w:ascii="Arial" w:hAnsi="Arial" w:cs="Arial"/>
          <w:color w:val="000000" w:themeColor="text1"/>
          <w:u w:val="none"/>
        </w:rPr>
        <w:t>conocer,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 nombre del plato, ingredientes y preparación de </w:t>
      </w:r>
      <w:r w:rsidR="00E12735">
        <w:rPr>
          <w:rStyle w:val="Hipervnculo"/>
          <w:rFonts w:ascii="Arial" w:hAnsi="Arial" w:cs="Arial"/>
          <w:color w:val="000000" w:themeColor="text1"/>
          <w:u w:val="none"/>
        </w:rPr>
        <w:t>estos,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 además del origen y motivación para realizar esa preparación</w:t>
      </w:r>
      <w:r w:rsidR="00DA42C1">
        <w:rPr>
          <w:rStyle w:val="Hipervnculo"/>
          <w:rFonts w:ascii="Arial" w:hAnsi="Arial" w:cs="Arial"/>
          <w:color w:val="000000" w:themeColor="text1"/>
          <w:u w:val="none"/>
        </w:rPr>
        <w:t xml:space="preserve"> hasta el 20 de noviembre.</w:t>
      </w:r>
    </w:p>
    <w:p w14:paraId="5F515491" w14:textId="69A6C657" w:rsidR="00A64C09" w:rsidRPr="00DA42C1" w:rsidRDefault="00A64C09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Los participantes debe</w:t>
      </w:r>
      <w:r w:rsidR="001D3CC9">
        <w:rPr>
          <w:rStyle w:val="Hipervnculo"/>
          <w:rFonts w:ascii="Arial" w:hAnsi="Arial" w:cs="Arial"/>
          <w:color w:val="000000" w:themeColor="text1"/>
          <w:u w:val="none"/>
        </w:rPr>
        <w:t xml:space="preserve">rán asistir a una reunión el </w:t>
      </w:r>
      <w:r w:rsidR="00405CE8">
        <w:rPr>
          <w:rStyle w:val="Hipervnculo"/>
          <w:rFonts w:ascii="Arial" w:hAnsi="Arial" w:cs="Arial"/>
          <w:color w:val="000000" w:themeColor="text1"/>
          <w:u w:val="none"/>
        </w:rPr>
        <w:t>día</w:t>
      </w:r>
      <w:r w:rsidR="007F0251">
        <w:rPr>
          <w:rStyle w:val="Hipervnculo"/>
          <w:rFonts w:ascii="Arial" w:hAnsi="Arial" w:cs="Arial"/>
          <w:color w:val="000000" w:themeColor="text1"/>
          <w:u w:val="none"/>
        </w:rPr>
        <w:t xml:space="preserve"> 2</w:t>
      </w:r>
      <w:r w:rsidR="00DA42C1">
        <w:rPr>
          <w:rStyle w:val="Hipervnculo"/>
          <w:rFonts w:ascii="Arial" w:hAnsi="Arial" w:cs="Arial"/>
          <w:color w:val="000000" w:themeColor="text1"/>
          <w:u w:val="none"/>
        </w:rPr>
        <w:t>2</w:t>
      </w:r>
      <w:r w:rsidR="001D3CC9">
        <w:rPr>
          <w:rStyle w:val="Hipervnculo"/>
          <w:rFonts w:ascii="Arial" w:hAnsi="Arial" w:cs="Arial"/>
          <w:color w:val="000000" w:themeColor="text1"/>
          <w:u w:val="none"/>
        </w:rPr>
        <w:t>/</w:t>
      </w:r>
      <w:r w:rsidR="00DA42C1">
        <w:rPr>
          <w:rStyle w:val="Hipervnculo"/>
          <w:rFonts w:ascii="Arial" w:hAnsi="Arial" w:cs="Arial"/>
          <w:color w:val="000000" w:themeColor="text1"/>
          <w:u w:val="none"/>
        </w:rPr>
        <w:t>11</w:t>
      </w:r>
      <w:r w:rsidR="001D3CC9">
        <w:rPr>
          <w:rStyle w:val="Hipervnculo"/>
          <w:rFonts w:ascii="Arial" w:hAnsi="Arial" w:cs="Arial"/>
          <w:color w:val="000000" w:themeColor="text1"/>
          <w:u w:val="none"/>
        </w:rPr>
        <w:t xml:space="preserve">/2022 de manera online, </w:t>
      </w:r>
      <w:r w:rsidR="007F0251">
        <w:rPr>
          <w:rStyle w:val="Hipervnculo"/>
          <w:rFonts w:ascii="Arial" w:hAnsi="Arial" w:cs="Arial"/>
          <w:color w:val="000000" w:themeColor="text1"/>
          <w:u w:val="none"/>
        </w:rPr>
        <w:t>a las 17:00 horas,</w:t>
      </w:r>
      <w:r w:rsidR="00EA39D8">
        <w:rPr>
          <w:rStyle w:val="Hipervnculo"/>
          <w:rFonts w:ascii="Arial" w:hAnsi="Arial" w:cs="Arial"/>
          <w:color w:val="000000" w:themeColor="text1"/>
          <w:u w:val="none"/>
        </w:rPr>
        <w:t xml:space="preserve"> </w:t>
      </w:r>
      <w:r w:rsidR="001D3CC9">
        <w:rPr>
          <w:rStyle w:val="Hipervnculo"/>
          <w:rFonts w:ascii="Arial" w:hAnsi="Arial" w:cs="Arial"/>
          <w:color w:val="000000" w:themeColor="text1"/>
          <w:u w:val="none"/>
        </w:rPr>
        <w:t>para conocer pautas, logística, horario y otros ítems con respecto al concurso.</w:t>
      </w:r>
    </w:p>
    <w:p w14:paraId="3E13DEC8" w14:textId="22F4436F" w:rsidR="00DA42C1" w:rsidRPr="00A64C09" w:rsidRDefault="00DA42C1" w:rsidP="006B422B">
      <w:pPr>
        <w:pStyle w:val="Prrafodelista"/>
        <w:numPr>
          <w:ilvl w:val="0"/>
          <w:numId w:val="5"/>
        </w:numPr>
        <w:spacing w:line="360" w:lineRule="auto"/>
        <w:ind w:left="426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La organización se reserva el uso de las recetas y las imágenes generadas en el concurso</w:t>
      </w:r>
      <w:r w:rsidR="008E1826">
        <w:rPr>
          <w:rStyle w:val="Hipervnculo"/>
          <w:rFonts w:ascii="Arial" w:hAnsi="Arial" w:cs="Arial"/>
          <w:color w:val="000000" w:themeColor="text1"/>
          <w:u w:val="none"/>
        </w:rPr>
        <w:t xml:space="preserve"> de las y los participantes</w:t>
      </w:r>
      <w:r>
        <w:rPr>
          <w:rStyle w:val="Hipervnculo"/>
          <w:rFonts w:ascii="Arial" w:hAnsi="Arial" w:cs="Arial"/>
          <w:color w:val="000000" w:themeColor="text1"/>
          <w:u w:val="none"/>
        </w:rPr>
        <w:t>.</w:t>
      </w:r>
    </w:p>
    <w:p w14:paraId="1D50F60F" w14:textId="7E279935" w:rsidR="002D5318" w:rsidRPr="00A64C09" w:rsidRDefault="002D5318" w:rsidP="006B422B">
      <w:pPr>
        <w:spacing w:line="360" w:lineRule="auto"/>
        <w:ind w:left="66"/>
        <w:jc w:val="both"/>
        <w:rPr>
          <w:rFonts w:ascii="Arial" w:hAnsi="Arial" w:cs="Arial"/>
        </w:rPr>
      </w:pPr>
      <w:r w:rsidRPr="00A64C09">
        <w:rPr>
          <w:rFonts w:ascii="Arial" w:hAnsi="Arial" w:cs="Arial"/>
          <w:b/>
          <w:bCs/>
          <w:color w:val="000000" w:themeColor="text1"/>
        </w:rPr>
        <w:t>VI) Del Jurado:</w:t>
      </w:r>
    </w:p>
    <w:p w14:paraId="5B05419A" w14:textId="39B629EE" w:rsidR="002D5318" w:rsidRDefault="002D5318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jurado est</w:t>
      </w:r>
      <w:r w:rsidR="00A64C09">
        <w:rPr>
          <w:rFonts w:ascii="Arial" w:hAnsi="Arial" w:cs="Arial"/>
          <w:color w:val="000000" w:themeColor="text1"/>
        </w:rPr>
        <w:t>ará</w:t>
      </w:r>
      <w:r>
        <w:rPr>
          <w:rFonts w:ascii="Arial" w:hAnsi="Arial" w:cs="Arial"/>
          <w:color w:val="000000" w:themeColor="text1"/>
        </w:rPr>
        <w:t xml:space="preserve"> constituido por los siguientes integrantes:</w:t>
      </w:r>
    </w:p>
    <w:p w14:paraId="1DED677B" w14:textId="0EED8B84" w:rsidR="002D5318" w:rsidRDefault="002D5318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365A24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representantes del área de Gastronomía</w:t>
      </w:r>
      <w:r w:rsidR="00365A24">
        <w:rPr>
          <w:rFonts w:ascii="Arial" w:hAnsi="Arial" w:cs="Arial"/>
          <w:color w:val="000000" w:themeColor="text1"/>
        </w:rPr>
        <w:t xml:space="preserve"> de INACAP</w:t>
      </w:r>
    </w:p>
    <w:p w14:paraId="5B27BD5A" w14:textId="6681D3B8" w:rsidR="00237BE8" w:rsidRDefault="00237BE8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- 1 </w:t>
      </w:r>
      <w:r w:rsidR="00365A24">
        <w:rPr>
          <w:rFonts w:ascii="Arial" w:hAnsi="Arial" w:cs="Arial"/>
          <w:color w:val="000000" w:themeColor="text1"/>
        </w:rPr>
        <w:t xml:space="preserve">representante del Municipio de Talcahuano </w:t>
      </w:r>
      <w:r w:rsidR="00DA49A5">
        <w:rPr>
          <w:rFonts w:ascii="Arial" w:hAnsi="Arial" w:cs="Arial"/>
          <w:color w:val="000000" w:themeColor="text1"/>
        </w:rPr>
        <w:t xml:space="preserve"> </w:t>
      </w:r>
    </w:p>
    <w:p w14:paraId="3D22637A" w14:textId="1DA434A7" w:rsidR="002D5318" w:rsidRDefault="002D5318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decisión que adopte el jurado será inapelable, y así lo aceptarán quienes se inscriban como concursantes. </w:t>
      </w:r>
    </w:p>
    <w:p w14:paraId="242ECE84" w14:textId="462F8999" w:rsidR="0094138D" w:rsidRDefault="00B60D24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60D24">
        <w:rPr>
          <w:rFonts w:ascii="Arial" w:hAnsi="Arial" w:cs="Arial"/>
          <w:b/>
          <w:bCs/>
          <w:color w:val="000000" w:themeColor="text1"/>
        </w:rPr>
        <w:lastRenderedPageBreak/>
        <w:t>VII</w:t>
      </w:r>
      <w:r>
        <w:rPr>
          <w:rFonts w:ascii="Arial" w:hAnsi="Arial" w:cs="Arial"/>
          <w:b/>
          <w:bCs/>
          <w:color w:val="000000" w:themeColor="text1"/>
        </w:rPr>
        <w:t>)</w:t>
      </w:r>
      <w:r w:rsidRPr="00B60D24">
        <w:rPr>
          <w:rFonts w:ascii="Arial" w:hAnsi="Arial" w:cs="Arial"/>
          <w:b/>
          <w:bCs/>
          <w:color w:val="000000" w:themeColor="text1"/>
        </w:rPr>
        <w:t xml:space="preserve"> Criterios de Evaluación</w:t>
      </w:r>
      <w:r>
        <w:rPr>
          <w:rFonts w:ascii="Arial" w:hAnsi="Arial" w:cs="Arial"/>
          <w:color w:val="000000" w:themeColor="text1"/>
        </w:rPr>
        <w:t xml:space="preserve">: </w:t>
      </w:r>
    </w:p>
    <w:p w14:paraId="76804337" w14:textId="47382E97" w:rsidR="00E407C6" w:rsidRDefault="00405CE8" w:rsidP="006B422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Rubrica </w:t>
      </w:r>
      <w:r w:rsidR="007F0251">
        <w:rPr>
          <w:rFonts w:ascii="Arial" w:hAnsi="Arial" w:cs="Arial"/>
          <w:b/>
          <w:bCs/>
          <w:color w:val="000000" w:themeColor="text1"/>
        </w:rPr>
        <w:t>evaluación</w:t>
      </w:r>
      <w:r>
        <w:rPr>
          <w:rFonts w:ascii="Arial" w:hAnsi="Arial" w:cs="Arial"/>
          <w:b/>
          <w:bCs/>
          <w:color w:val="000000" w:themeColor="text1"/>
        </w:rPr>
        <w:t xml:space="preserve"> anexo N°1 </w:t>
      </w:r>
    </w:p>
    <w:p w14:paraId="6FE261CD" w14:textId="77777777" w:rsidR="00405CE8" w:rsidRDefault="00405CE8" w:rsidP="006B422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C33C131" w14:textId="00451D43" w:rsidR="00485B9D" w:rsidRDefault="00654C5D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60D24">
        <w:rPr>
          <w:rFonts w:ascii="Arial" w:hAnsi="Arial" w:cs="Arial"/>
          <w:b/>
          <w:bCs/>
          <w:color w:val="000000" w:themeColor="text1"/>
        </w:rPr>
        <w:t>VII</w:t>
      </w:r>
      <w:r>
        <w:rPr>
          <w:rFonts w:ascii="Arial" w:hAnsi="Arial" w:cs="Arial"/>
          <w:b/>
          <w:bCs/>
          <w:color w:val="000000" w:themeColor="text1"/>
        </w:rPr>
        <w:t>)</w:t>
      </w:r>
      <w:r w:rsidRPr="00B60D24">
        <w:rPr>
          <w:rFonts w:ascii="Arial" w:hAnsi="Arial" w:cs="Arial"/>
          <w:b/>
          <w:bCs/>
          <w:color w:val="000000" w:themeColor="text1"/>
        </w:rPr>
        <w:t xml:space="preserve"> </w:t>
      </w:r>
      <w:r w:rsidR="00485B9D">
        <w:rPr>
          <w:rFonts w:ascii="Arial" w:hAnsi="Arial" w:cs="Arial"/>
          <w:b/>
          <w:bCs/>
          <w:color w:val="000000" w:themeColor="text1"/>
        </w:rPr>
        <w:t>De la premiación:</w:t>
      </w:r>
    </w:p>
    <w:p w14:paraId="37420AE4" w14:textId="3C54CDF1" w:rsidR="005737FC" w:rsidRDefault="00485B9D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Se premiará el 1</w:t>
      </w:r>
      <w:r w:rsidR="00BB0A0D">
        <w:rPr>
          <w:rFonts w:ascii="Arial" w:hAnsi="Arial" w:cs="Arial"/>
          <w:color w:val="000000" w:themeColor="text1"/>
        </w:rPr>
        <w:t>°, 2° y 3° lugar</w:t>
      </w:r>
      <w:r w:rsidR="00365A24">
        <w:rPr>
          <w:rFonts w:ascii="Arial" w:hAnsi="Arial" w:cs="Arial"/>
          <w:color w:val="000000" w:themeColor="text1"/>
        </w:rPr>
        <w:t xml:space="preserve">. </w:t>
      </w:r>
    </w:p>
    <w:p w14:paraId="37366D2E" w14:textId="1AA404EB" w:rsidR="00654C5D" w:rsidRDefault="005737FC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La premiación se realizará e</w:t>
      </w:r>
      <w:r w:rsidR="005B4C35">
        <w:rPr>
          <w:rFonts w:ascii="Arial" w:hAnsi="Arial" w:cs="Arial"/>
          <w:color w:val="000000" w:themeColor="text1"/>
        </w:rPr>
        <w:t xml:space="preserve">l </w:t>
      </w:r>
      <w:r w:rsidR="00365A24">
        <w:rPr>
          <w:rFonts w:ascii="Arial" w:hAnsi="Arial" w:cs="Arial"/>
          <w:color w:val="000000" w:themeColor="text1"/>
        </w:rPr>
        <w:t>mismo día del evento.</w:t>
      </w:r>
    </w:p>
    <w:p w14:paraId="215D5D80" w14:textId="2798C40B" w:rsidR="00365A24" w:rsidRDefault="00365A24" w:rsidP="006B422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Todos los participantes recibirán un Diploma por su participación. </w:t>
      </w:r>
    </w:p>
    <w:p w14:paraId="44154D59" w14:textId="77777777" w:rsidR="00E407C6" w:rsidRPr="00E407C6" w:rsidRDefault="00E407C6" w:rsidP="006B422B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592BBE8" w14:textId="4F0ECC80" w:rsidR="005B4C35" w:rsidRPr="002F38D8" w:rsidRDefault="005B4C35" w:rsidP="006B422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F38D8">
        <w:rPr>
          <w:rFonts w:ascii="Arial" w:hAnsi="Arial" w:cs="Arial"/>
          <w:b/>
          <w:bCs/>
          <w:color w:val="000000" w:themeColor="text1"/>
        </w:rPr>
        <w:t xml:space="preserve">IX) Informaciones y consultas: </w:t>
      </w:r>
    </w:p>
    <w:p w14:paraId="05DA55EF" w14:textId="3C54CDAB" w:rsidR="005B4C35" w:rsidRPr="00365A24" w:rsidRDefault="005B4C35" w:rsidP="006B422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Las consultas se recibirán </w:t>
      </w:r>
      <w:r w:rsidR="002F38D8">
        <w:rPr>
          <w:rFonts w:ascii="Arial" w:hAnsi="Arial" w:cs="Arial"/>
          <w:color w:val="000000" w:themeColor="text1"/>
        </w:rPr>
        <w:t xml:space="preserve">en </w:t>
      </w:r>
      <w:r w:rsidR="00DA42C1">
        <w:rPr>
          <w:rFonts w:ascii="Arial" w:hAnsi="Arial" w:cs="Arial"/>
          <w:color w:val="000000" w:themeColor="text1"/>
        </w:rPr>
        <w:t>el departamento de la Familia</w:t>
      </w:r>
      <w:r w:rsidR="002F38D8">
        <w:rPr>
          <w:rFonts w:ascii="Arial" w:hAnsi="Arial" w:cs="Arial"/>
          <w:color w:val="000000" w:themeColor="text1"/>
        </w:rPr>
        <w:t xml:space="preserve"> de la Municipalidad de Talcahuano, ubicada en San Martín 260, Edificio Público (</w:t>
      </w:r>
      <w:r w:rsidR="00DA42C1">
        <w:rPr>
          <w:rFonts w:ascii="Arial" w:hAnsi="Arial" w:cs="Arial"/>
          <w:color w:val="000000" w:themeColor="text1"/>
        </w:rPr>
        <w:t>tercer</w:t>
      </w:r>
      <w:r w:rsidR="002F38D8">
        <w:rPr>
          <w:rFonts w:ascii="Arial" w:hAnsi="Arial" w:cs="Arial"/>
          <w:color w:val="000000" w:themeColor="text1"/>
        </w:rPr>
        <w:t xml:space="preserve"> piso), también puede</w:t>
      </w:r>
      <w:r w:rsidR="00E407C6">
        <w:rPr>
          <w:rFonts w:ascii="Arial" w:hAnsi="Arial" w:cs="Arial"/>
          <w:color w:val="000000" w:themeColor="text1"/>
        </w:rPr>
        <w:t xml:space="preserve"> contactarse telefónicamente a los siguientes números: </w:t>
      </w:r>
      <w:r w:rsidR="00365A24" w:rsidRPr="00365A24">
        <w:rPr>
          <w:rFonts w:ascii="Arial" w:hAnsi="Arial" w:cs="Arial"/>
          <w:color w:val="000000"/>
          <w:shd w:val="clear" w:color="auto" w:fill="FFFFFF"/>
        </w:rPr>
        <w:t>41383</w:t>
      </w:r>
      <w:r w:rsidR="00DA42C1">
        <w:rPr>
          <w:rFonts w:ascii="Arial" w:hAnsi="Arial" w:cs="Arial"/>
          <w:color w:val="000000"/>
          <w:shd w:val="clear" w:color="auto" w:fill="FFFFFF"/>
        </w:rPr>
        <w:t>5667</w:t>
      </w:r>
      <w:r w:rsidR="00365A24" w:rsidRPr="00365A24">
        <w:rPr>
          <w:rFonts w:ascii="Arial" w:hAnsi="Arial" w:cs="Arial"/>
          <w:color w:val="000000"/>
          <w:shd w:val="clear" w:color="auto" w:fill="FFFFFF"/>
        </w:rPr>
        <w:t xml:space="preserve"> / 413835</w:t>
      </w:r>
      <w:r w:rsidR="00DA42C1">
        <w:rPr>
          <w:rFonts w:ascii="Arial" w:hAnsi="Arial" w:cs="Arial"/>
          <w:color w:val="000000"/>
          <w:shd w:val="clear" w:color="auto" w:fill="FFFFFF"/>
        </w:rPr>
        <w:t>672</w:t>
      </w:r>
      <w:r w:rsidR="00365A24" w:rsidRPr="00365A24">
        <w:rPr>
          <w:rFonts w:ascii="Arial" w:hAnsi="Arial" w:cs="Arial"/>
          <w:color w:val="000000"/>
          <w:shd w:val="clear" w:color="auto" w:fill="FFFFFF"/>
        </w:rPr>
        <w:t xml:space="preserve"> / 41383</w:t>
      </w:r>
      <w:r w:rsidR="00DA42C1">
        <w:rPr>
          <w:rFonts w:ascii="Arial" w:hAnsi="Arial" w:cs="Arial"/>
          <w:color w:val="000000"/>
          <w:shd w:val="clear" w:color="auto" w:fill="FFFFFF"/>
        </w:rPr>
        <w:t>6006</w:t>
      </w:r>
      <w:r w:rsidR="00365A24">
        <w:rPr>
          <w:rFonts w:ascii="Arial" w:hAnsi="Arial" w:cs="Arial"/>
          <w:color w:val="000000"/>
          <w:shd w:val="clear" w:color="auto" w:fill="FFFFFF"/>
        </w:rPr>
        <w:t xml:space="preserve">- </w:t>
      </w:r>
    </w:p>
    <w:p w14:paraId="08026560" w14:textId="0168A956" w:rsidR="00654C5D" w:rsidRDefault="00654C5D" w:rsidP="006B422B">
      <w:pPr>
        <w:spacing w:line="360" w:lineRule="auto"/>
        <w:jc w:val="both"/>
        <w:rPr>
          <w:rFonts w:ascii="Arial" w:hAnsi="Arial" w:cs="Arial"/>
        </w:rPr>
      </w:pPr>
    </w:p>
    <w:p w14:paraId="2AC3B3BC" w14:textId="77777777" w:rsidR="008A0EF0" w:rsidRPr="008A0EF0" w:rsidRDefault="008A0EF0" w:rsidP="006B422B">
      <w:pPr>
        <w:spacing w:line="360" w:lineRule="auto"/>
        <w:jc w:val="both"/>
        <w:rPr>
          <w:rFonts w:ascii="Arial" w:hAnsi="Arial" w:cs="Arial"/>
        </w:rPr>
      </w:pPr>
    </w:p>
    <w:p w14:paraId="1FD9C80E" w14:textId="26003971" w:rsidR="001B6BAD" w:rsidRPr="00745D67" w:rsidRDefault="001B6BAD" w:rsidP="006B422B">
      <w:pPr>
        <w:spacing w:line="360" w:lineRule="auto"/>
        <w:jc w:val="both"/>
        <w:rPr>
          <w:rFonts w:ascii="Arial" w:hAnsi="Arial" w:cs="Arial"/>
        </w:rPr>
      </w:pPr>
    </w:p>
    <w:p w14:paraId="00D1E309" w14:textId="78E1856A" w:rsidR="00CA5F17" w:rsidRPr="00F57A89" w:rsidRDefault="00CA5F17" w:rsidP="006B422B">
      <w:pPr>
        <w:jc w:val="both"/>
        <w:rPr>
          <w:rFonts w:ascii="Arial" w:hAnsi="Arial" w:cs="Arial"/>
          <w:lang w:val="es-ES"/>
        </w:rPr>
      </w:pPr>
    </w:p>
    <w:sectPr w:rsidR="00CA5F17" w:rsidRPr="00F57A89" w:rsidSect="001E4C0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2D95" w14:textId="77777777" w:rsidR="00C52217" w:rsidRDefault="00C52217" w:rsidP="00223E89">
      <w:pPr>
        <w:spacing w:after="0" w:line="240" w:lineRule="auto"/>
      </w:pPr>
      <w:r>
        <w:separator/>
      </w:r>
    </w:p>
  </w:endnote>
  <w:endnote w:type="continuationSeparator" w:id="0">
    <w:p w14:paraId="509F637D" w14:textId="77777777" w:rsidR="00C52217" w:rsidRDefault="00C52217" w:rsidP="0022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D8B3" w14:textId="77777777" w:rsidR="00C52217" w:rsidRDefault="00C52217" w:rsidP="00223E89">
      <w:pPr>
        <w:spacing w:after="0" w:line="240" w:lineRule="auto"/>
      </w:pPr>
      <w:r>
        <w:separator/>
      </w:r>
    </w:p>
  </w:footnote>
  <w:footnote w:type="continuationSeparator" w:id="0">
    <w:p w14:paraId="627B1364" w14:textId="77777777" w:rsidR="00C52217" w:rsidRDefault="00C52217" w:rsidP="0022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089" w14:textId="070432F1" w:rsidR="00223E89" w:rsidRDefault="00223E89">
    <w:pPr>
      <w:pStyle w:val="Encabezado"/>
    </w:pPr>
    <w:r>
      <w:rPr>
        <w:noProof/>
        <w:lang w:val="es-CL" w:eastAsia="es-CL"/>
      </w:rPr>
      <w:drawing>
        <wp:anchor distT="152400" distB="152400" distL="152400" distR="152400" simplePos="0" relativeHeight="251658240" behindDoc="0" locked="0" layoutInCell="1" allowOverlap="1" wp14:anchorId="328B3CD7" wp14:editId="266CB092">
          <wp:simplePos x="0" y="0"/>
          <wp:positionH relativeFrom="margin">
            <wp:posOffset>4253865</wp:posOffset>
          </wp:positionH>
          <wp:positionV relativeFrom="line">
            <wp:posOffset>64770</wp:posOffset>
          </wp:positionV>
          <wp:extent cx="1029335" cy="466725"/>
          <wp:effectExtent l="0" t="0" r="0" b="9525"/>
          <wp:wrapThrough wrapText="bothSides">
            <wp:wrapPolygon edited="0">
              <wp:start x="8395" y="0"/>
              <wp:lineTo x="0" y="7935"/>
              <wp:lineTo x="0" y="19396"/>
              <wp:lineTo x="19988" y="21159"/>
              <wp:lineTo x="21187" y="21159"/>
              <wp:lineTo x="21187" y="7053"/>
              <wp:lineTo x="14391" y="0"/>
              <wp:lineTo x="8395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980F44">
      <w:rPr>
        <w:noProof/>
        <w:lang w:val="es-CL" w:eastAsia="es-CL"/>
      </w:rPr>
      <w:drawing>
        <wp:inline distT="0" distB="0" distL="0" distR="0" wp14:anchorId="47230D75" wp14:editId="21A502C9">
          <wp:extent cx="413677" cy="5619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820" cy="57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4A6D"/>
    <w:multiLevelType w:val="hybridMultilevel"/>
    <w:tmpl w:val="1A14EF9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0D42"/>
    <w:multiLevelType w:val="hybridMultilevel"/>
    <w:tmpl w:val="C21071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56D9"/>
    <w:multiLevelType w:val="hybridMultilevel"/>
    <w:tmpl w:val="1680ACD8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006963"/>
    <w:multiLevelType w:val="hybridMultilevel"/>
    <w:tmpl w:val="653E8C7A"/>
    <w:lvl w:ilvl="0" w:tplc="F362A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A97"/>
    <w:multiLevelType w:val="hybridMultilevel"/>
    <w:tmpl w:val="48C41D1C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40887">
    <w:abstractNumId w:val="2"/>
  </w:num>
  <w:num w:numId="2" w16cid:durableId="4409050">
    <w:abstractNumId w:val="4"/>
  </w:num>
  <w:num w:numId="3" w16cid:durableId="2139833388">
    <w:abstractNumId w:val="3"/>
  </w:num>
  <w:num w:numId="4" w16cid:durableId="809052547">
    <w:abstractNumId w:val="1"/>
  </w:num>
  <w:num w:numId="5" w16cid:durableId="113189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65"/>
    <w:rsid w:val="00080B8D"/>
    <w:rsid w:val="0008169B"/>
    <w:rsid w:val="000940DB"/>
    <w:rsid w:val="000966D6"/>
    <w:rsid w:val="00107614"/>
    <w:rsid w:val="00116216"/>
    <w:rsid w:val="00126788"/>
    <w:rsid w:val="001539D0"/>
    <w:rsid w:val="00176210"/>
    <w:rsid w:val="001916DA"/>
    <w:rsid w:val="00194A82"/>
    <w:rsid w:val="001B360B"/>
    <w:rsid w:val="001B6BAD"/>
    <w:rsid w:val="001C4F65"/>
    <w:rsid w:val="001D3CC9"/>
    <w:rsid w:val="001E4C00"/>
    <w:rsid w:val="00206A1A"/>
    <w:rsid w:val="002073B2"/>
    <w:rsid w:val="00215B63"/>
    <w:rsid w:val="00223E89"/>
    <w:rsid w:val="00237BE8"/>
    <w:rsid w:val="0027401E"/>
    <w:rsid w:val="0028059B"/>
    <w:rsid w:val="00282805"/>
    <w:rsid w:val="002839C1"/>
    <w:rsid w:val="002905F8"/>
    <w:rsid w:val="002D5318"/>
    <w:rsid w:val="002D5D80"/>
    <w:rsid w:val="002F38D8"/>
    <w:rsid w:val="00365A24"/>
    <w:rsid w:val="00386D67"/>
    <w:rsid w:val="00395FFA"/>
    <w:rsid w:val="003D4C15"/>
    <w:rsid w:val="003E2548"/>
    <w:rsid w:val="00405CE8"/>
    <w:rsid w:val="00463F4B"/>
    <w:rsid w:val="004670B8"/>
    <w:rsid w:val="00485B9D"/>
    <w:rsid w:val="004C6D31"/>
    <w:rsid w:val="004E4455"/>
    <w:rsid w:val="00521E62"/>
    <w:rsid w:val="005737FC"/>
    <w:rsid w:val="005A4710"/>
    <w:rsid w:val="005B4C35"/>
    <w:rsid w:val="005C47A4"/>
    <w:rsid w:val="005E6B88"/>
    <w:rsid w:val="005F2DF6"/>
    <w:rsid w:val="00654C5D"/>
    <w:rsid w:val="00686C86"/>
    <w:rsid w:val="006A1FBE"/>
    <w:rsid w:val="006B422B"/>
    <w:rsid w:val="006C212C"/>
    <w:rsid w:val="006C4400"/>
    <w:rsid w:val="006F5ECB"/>
    <w:rsid w:val="00712C91"/>
    <w:rsid w:val="00713E9E"/>
    <w:rsid w:val="00726033"/>
    <w:rsid w:val="0073002F"/>
    <w:rsid w:val="00745D67"/>
    <w:rsid w:val="00762217"/>
    <w:rsid w:val="007B094B"/>
    <w:rsid w:val="007D6B86"/>
    <w:rsid w:val="007F0251"/>
    <w:rsid w:val="007F5159"/>
    <w:rsid w:val="0080492D"/>
    <w:rsid w:val="0082695F"/>
    <w:rsid w:val="00831EEB"/>
    <w:rsid w:val="008A0EF0"/>
    <w:rsid w:val="008A2AD8"/>
    <w:rsid w:val="008B4332"/>
    <w:rsid w:val="008D5B8F"/>
    <w:rsid w:val="008E1826"/>
    <w:rsid w:val="008E7C47"/>
    <w:rsid w:val="008F64F6"/>
    <w:rsid w:val="0094138D"/>
    <w:rsid w:val="009549C1"/>
    <w:rsid w:val="00966044"/>
    <w:rsid w:val="009B2A24"/>
    <w:rsid w:val="009D29C5"/>
    <w:rsid w:val="009F7FBD"/>
    <w:rsid w:val="00A32E54"/>
    <w:rsid w:val="00A459D7"/>
    <w:rsid w:val="00A64C09"/>
    <w:rsid w:val="00B216A8"/>
    <w:rsid w:val="00B40FAF"/>
    <w:rsid w:val="00B56C3F"/>
    <w:rsid w:val="00B60D24"/>
    <w:rsid w:val="00B61CB5"/>
    <w:rsid w:val="00B63642"/>
    <w:rsid w:val="00BA425F"/>
    <w:rsid w:val="00BB0A0D"/>
    <w:rsid w:val="00BC0497"/>
    <w:rsid w:val="00BE2088"/>
    <w:rsid w:val="00BF4A2F"/>
    <w:rsid w:val="00C059D9"/>
    <w:rsid w:val="00C07F12"/>
    <w:rsid w:val="00C11224"/>
    <w:rsid w:val="00C52217"/>
    <w:rsid w:val="00CA1938"/>
    <w:rsid w:val="00CA5F17"/>
    <w:rsid w:val="00CB00E8"/>
    <w:rsid w:val="00CD2EC9"/>
    <w:rsid w:val="00CE31C7"/>
    <w:rsid w:val="00D001B8"/>
    <w:rsid w:val="00D47104"/>
    <w:rsid w:val="00DA42C1"/>
    <w:rsid w:val="00DA49A5"/>
    <w:rsid w:val="00DA72C4"/>
    <w:rsid w:val="00DD076F"/>
    <w:rsid w:val="00E05132"/>
    <w:rsid w:val="00E12550"/>
    <w:rsid w:val="00E12735"/>
    <w:rsid w:val="00E407C6"/>
    <w:rsid w:val="00E57764"/>
    <w:rsid w:val="00E852F0"/>
    <w:rsid w:val="00EA39D8"/>
    <w:rsid w:val="00F01B40"/>
    <w:rsid w:val="00F57A89"/>
    <w:rsid w:val="00F6533F"/>
    <w:rsid w:val="00F82D0A"/>
    <w:rsid w:val="00F872E1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95F93"/>
  <w15:chartTrackingRefBased/>
  <w15:docId w15:val="{267CC74F-2CBF-4CBA-896A-F95FD35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6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60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60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3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E89"/>
  </w:style>
  <w:style w:type="paragraph" w:styleId="Piedepgina">
    <w:name w:val="footer"/>
    <w:basedOn w:val="Normal"/>
    <w:link w:val="PiedepginaCar"/>
    <w:uiPriority w:val="99"/>
    <w:unhideWhenUsed/>
    <w:rsid w:val="00223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E89"/>
  </w:style>
  <w:style w:type="character" w:styleId="Refdecomentario">
    <w:name w:val="annotation reference"/>
    <w:basedOn w:val="Fuentedeprrafopredeter"/>
    <w:uiPriority w:val="99"/>
    <w:semiHidden/>
    <w:unhideWhenUsed/>
    <w:rsid w:val="00A45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5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5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5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59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04CF-3B50-462A-90EE-FAD5FFA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Eduardo Beltrán Varela</dc:creator>
  <cp:keywords/>
  <dc:description/>
  <cp:lastModifiedBy>Pamela Andrea López Mello</cp:lastModifiedBy>
  <cp:revision>6</cp:revision>
  <cp:lastPrinted>2022-11-03T13:44:00Z</cp:lastPrinted>
  <dcterms:created xsi:type="dcterms:W3CDTF">2022-08-19T13:02:00Z</dcterms:created>
  <dcterms:modified xsi:type="dcterms:W3CDTF">2022-11-03T13:44:00Z</dcterms:modified>
</cp:coreProperties>
</file>